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21AA7" w14:textId="77777777" w:rsidR="00E64549" w:rsidRPr="000D1B21" w:rsidRDefault="00E64549" w:rsidP="00E64549">
      <w:pPr>
        <w:pStyle w:val="CABEZA"/>
        <w:rPr>
          <w:rFonts w:eastAsia="Arial" w:cs="Times New Roman"/>
        </w:rPr>
      </w:pPr>
      <w:bookmarkStart w:id="0" w:name="_gjdgxs" w:colFirst="0" w:colLast="0"/>
      <w:bookmarkStart w:id="1" w:name="_GoBack"/>
      <w:bookmarkEnd w:id="0"/>
      <w:bookmarkEnd w:id="1"/>
      <w:r w:rsidRPr="000D1B21">
        <w:rPr>
          <w:rFonts w:cs="Times New Roman"/>
        </w:rPr>
        <w:t>INSTITUTO MEXICANO DE LA PROPIEDAD INDUSTRIAL</w:t>
      </w:r>
    </w:p>
    <w:p w14:paraId="55CAFF53" w14:textId="77777777" w:rsidR="00E64549" w:rsidRDefault="00E64549" w:rsidP="00E64549">
      <w:pPr>
        <w:pStyle w:val="Titulo1"/>
        <w:rPr>
          <w:rFonts w:eastAsia="Arial" w:cs="Times New Roman"/>
        </w:rPr>
      </w:pPr>
    </w:p>
    <w:p w14:paraId="77E5A3F1" w14:textId="777B71D5" w:rsidR="00E64549" w:rsidRPr="000D1B21" w:rsidRDefault="00E64549" w:rsidP="00E64549">
      <w:pPr>
        <w:pStyle w:val="Titulo1"/>
        <w:rPr>
          <w:rFonts w:eastAsia="Arial" w:cs="Times New Roman"/>
        </w:rPr>
      </w:pPr>
      <w:r w:rsidRPr="000D1B21">
        <w:rPr>
          <w:rFonts w:eastAsia="Arial" w:cs="Times New Roman"/>
        </w:rPr>
        <w:t>ACUERDO por el que se modifica el diverso por el que se suspenden los plazos y no corren términos legales en el Instituto Mexicano de la Propiedad Industrial en el periodo que se indica.</w:t>
      </w:r>
    </w:p>
    <w:p w14:paraId="3FCF4F0F" w14:textId="77777777" w:rsidR="00E64549" w:rsidRPr="000D1B21" w:rsidRDefault="00E64549" w:rsidP="00E64549">
      <w:pPr>
        <w:pStyle w:val="Titulo2"/>
      </w:pPr>
      <w:r w:rsidRPr="000D1B21">
        <w:t xml:space="preserve">Al margen un sello con el Escudo Nacional, que dice: Estados Unidos </w:t>
      </w:r>
      <w:proofErr w:type="gramStart"/>
      <w:r w:rsidRPr="000D1B21">
        <w:t>Mexicanos.-</w:t>
      </w:r>
      <w:proofErr w:type="gramEnd"/>
      <w:r w:rsidRPr="000D1B21">
        <w:t xml:space="preserve"> ECONOMÍA.- Secretaría de Economía.- </w:t>
      </w:r>
      <w:r w:rsidRPr="000D1B21">
        <w:rPr>
          <w:rFonts w:eastAsia="Arial"/>
        </w:rPr>
        <w:t>Instituto Mexicano de la Propiedad Industrial.</w:t>
      </w:r>
    </w:p>
    <w:p w14:paraId="0F18CBB1" w14:textId="77777777" w:rsidR="00E64549" w:rsidRPr="003522F4" w:rsidRDefault="00E64549" w:rsidP="00E64549">
      <w:pPr>
        <w:pStyle w:val="texto"/>
        <w:spacing w:line="308" w:lineRule="exact"/>
        <w:rPr>
          <w:rFonts w:eastAsia="Arial"/>
        </w:rPr>
      </w:pPr>
      <w:r w:rsidRPr="003522F4">
        <w:rPr>
          <w:rFonts w:eastAsia="Arial"/>
        </w:rPr>
        <w:t xml:space="preserve">JUAN ALFREDO LOZANO TOVAR, Director General del Instituto Mexicano de la Propiedad Industrial, con fundamento en los artículos 17, 22 y 59 fracciones I, V y XIV de la Ley Federal de las Entidades Paraestatales; </w:t>
      </w:r>
      <w:r w:rsidRPr="003522F4">
        <w:rPr>
          <w:rFonts w:eastAsia="Arial"/>
          <w:color w:val="000000"/>
        </w:rPr>
        <w:t xml:space="preserve">28 de la Ley Federal de Procedimiento Administrativo; </w:t>
      </w:r>
      <w:r w:rsidRPr="003522F4">
        <w:rPr>
          <w:rFonts w:eastAsia="Arial"/>
        </w:rPr>
        <w:t xml:space="preserve">1o., </w:t>
      </w:r>
      <w:r w:rsidRPr="003522F4">
        <w:rPr>
          <w:rFonts w:eastAsia="Arial"/>
          <w:color w:val="000000"/>
        </w:rPr>
        <w:t xml:space="preserve">7o., 7 Bis 1, 7 Bis 2 y </w:t>
      </w:r>
      <w:r w:rsidRPr="003522F4">
        <w:rPr>
          <w:rFonts w:eastAsia="Arial"/>
        </w:rPr>
        <w:t>184 de la Ley de la Propiedad Industrial; 4o. de su Reglamento; 1o., 3o. fracción II, 4o. y 6o. BIS del Reglamento del Instituto Mexicano de la Propiedad Industrial, y 1o., 4o., 5o. fracción II, y 10 de su Estatuto Orgánico,</w:t>
      </w:r>
    </w:p>
    <w:p w14:paraId="454B0597" w14:textId="77777777" w:rsidR="00E64549" w:rsidRPr="003522F4" w:rsidRDefault="00E64549" w:rsidP="00E64549">
      <w:pPr>
        <w:pStyle w:val="ANOTACION"/>
        <w:spacing w:line="260" w:lineRule="exact"/>
        <w:rPr>
          <w:rFonts w:eastAsia="Arial"/>
        </w:rPr>
      </w:pPr>
      <w:r w:rsidRPr="003522F4">
        <w:rPr>
          <w:rFonts w:eastAsia="Arial"/>
        </w:rPr>
        <w:t>CONSIDERANDO</w:t>
      </w:r>
    </w:p>
    <w:p w14:paraId="6A2245D9" w14:textId="77777777" w:rsidR="00E64549" w:rsidRPr="003522F4" w:rsidRDefault="00E64549" w:rsidP="00E64549">
      <w:pPr>
        <w:pStyle w:val="texto"/>
        <w:spacing w:line="302" w:lineRule="exact"/>
        <w:rPr>
          <w:rFonts w:eastAsia="Arial"/>
        </w:rPr>
      </w:pPr>
      <w:r w:rsidRPr="003522F4">
        <w:rPr>
          <w:rFonts w:eastAsia="Arial"/>
        </w:rPr>
        <w:t>Que en cumplimiento a las diversas disposiciones emitidas por la Secretaría de Salud contenidas en el Acuerdo por el que se establecen las medidas preventivas que se deberán implementar para la mitigación y control de los riesgos para la salud que implica la enfermedad por el virus SARS-CoV2 (COVID-19) y el Acuerdo por el que se establecen acciones extraordinarias para atender la emergencia sanitaria generada por el virus SARS-CoV2, publicados en el Diario Oficial de la Federación el 24 y 31 de marzo del 2020, respectivamente, el Instituto Mexicano de la Propiedad Industrial suspendió plazos hasta el 30 de abril del año en curso;</w:t>
      </w:r>
    </w:p>
    <w:p w14:paraId="3FDE876C" w14:textId="77777777" w:rsidR="00E64549" w:rsidRPr="003522F4" w:rsidRDefault="00E64549" w:rsidP="00E64549">
      <w:pPr>
        <w:pStyle w:val="texto"/>
        <w:spacing w:line="302" w:lineRule="exact"/>
        <w:rPr>
          <w:rFonts w:eastAsia="Arial"/>
        </w:rPr>
      </w:pPr>
      <w:r w:rsidRPr="003522F4">
        <w:rPr>
          <w:rFonts w:eastAsia="Arial"/>
        </w:rPr>
        <w:t>Que dicha suspensión de plazos se dio a conocer mediante el Acuerdo por el que se suspenden los plazos y no corren términos legales en el Instituto Mexicano de la Propiedad Industrial en el periodo que se indica y el Acuerdo por el que se modifica el diverso por el que se suspenden los plazos y no corren términos legales en el Instituto Mexicano de la Propiedad Industrial en el periodo que se indica, publicados en la misma fuente de difusión oficial el 24 de marzo y 17 de abril de 2020, respectivamente;</w:t>
      </w:r>
    </w:p>
    <w:p w14:paraId="56FE2229" w14:textId="77777777" w:rsidR="00E64549" w:rsidRPr="003522F4" w:rsidRDefault="00E64549" w:rsidP="00E64549">
      <w:pPr>
        <w:pStyle w:val="texto"/>
        <w:spacing w:line="302" w:lineRule="exact"/>
        <w:rPr>
          <w:rFonts w:eastAsia="Arial"/>
        </w:rPr>
      </w:pPr>
      <w:r w:rsidRPr="003522F4">
        <w:rPr>
          <w:rFonts w:eastAsia="Arial"/>
        </w:rPr>
        <w:t>Que la Secretaría de Salud ordenó ampliar la suspensión de actividades hasta el 30 de mayo del presente en las zonas de alta transmisión del virus SARS-CoV2 (COVID-19), conforme al Acuerdo por el que se modifica el similar por el que se establecen acciones extraordinarias para atender la emergencia sanitaria generada por el virus SARS-CoV2, publicado el 31 de marzo de 2020, dado a conocer el 21 de abril de 2020 en el Diario Oficial de la Federación;</w:t>
      </w:r>
    </w:p>
    <w:p w14:paraId="6E715642" w14:textId="77777777" w:rsidR="00E64549" w:rsidRPr="003522F4" w:rsidRDefault="00E64549" w:rsidP="00E64549">
      <w:pPr>
        <w:pStyle w:val="texto"/>
        <w:spacing w:line="304" w:lineRule="exact"/>
        <w:rPr>
          <w:rFonts w:eastAsia="Arial"/>
        </w:rPr>
      </w:pPr>
      <w:r w:rsidRPr="003522F4">
        <w:rPr>
          <w:rFonts w:eastAsia="Arial"/>
        </w:rPr>
        <w:t>Que la sede de este Instituto se encuentra en la Ciudad de México, zona considerada como de alta transmisión, y en cumplimiento a lo ordenado por la Secretaría de Salud, el Instituto mantendrá la suspensión de plazos hasta el 30 de mayo del año en curso;</w:t>
      </w:r>
    </w:p>
    <w:p w14:paraId="0D071A3D" w14:textId="77777777" w:rsidR="00E64549" w:rsidRPr="003522F4" w:rsidRDefault="00E64549" w:rsidP="00E64549">
      <w:pPr>
        <w:pStyle w:val="texto"/>
        <w:spacing w:line="304" w:lineRule="exact"/>
        <w:rPr>
          <w:rFonts w:eastAsia="Arial"/>
        </w:rPr>
      </w:pPr>
      <w:r w:rsidRPr="003522F4">
        <w:rPr>
          <w:rFonts w:eastAsia="Arial"/>
        </w:rPr>
        <w:t>Que a fin de comunicar todo lo anterior, he tenido a bien expedir el siguiente:</w:t>
      </w:r>
    </w:p>
    <w:p w14:paraId="64865E2A" w14:textId="77777777" w:rsidR="00E64549" w:rsidRPr="003522F4" w:rsidRDefault="00E64549" w:rsidP="00E64549">
      <w:pPr>
        <w:pStyle w:val="ANOTACION"/>
        <w:spacing w:line="302" w:lineRule="exact"/>
        <w:rPr>
          <w:rFonts w:eastAsia="Arial"/>
        </w:rPr>
      </w:pPr>
      <w:r w:rsidRPr="003522F4">
        <w:rPr>
          <w:rFonts w:eastAsia="Arial"/>
        </w:rPr>
        <w:t xml:space="preserve">ACUERDO POR EL QUE SE MODIFICA EL DIVERSO POR EL QUE SE </w:t>
      </w:r>
      <w:proofErr w:type="gramStart"/>
      <w:r w:rsidRPr="003522F4">
        <w:rPr>
          <w:rFonts w:eastAsia="Arial"/>
        </w:rPr>
        <w:t xml:space="preserve">SUSPENDEN </w:t>
      </w:r>
      <w:r>
        <w:rPr>
          <w:rFonts w:eastAsia="Arial"/>
        </w:rPr>
        <w:t xml:space="preserve"> </w:t>
      </w:r>
      <w:r w:rsidRPr="003522F4">
        <w:rPr>
          <w:rFonts w:eastAsia="Arial"/>
        </w:rPr>
        <w:t>LOS</w:t>
      </w:r>
      <w:proofErr w:type="gramEnd"/>
      <w:r w:rsidRPr="003522F4">
        <w:rPr>
          <w:rFonts w:eastAsia="Arial"/>
        </w:rPr>
        <w:t xml:space="preserve"> PLAZOS Y NO CORREN TÉRMINOS LEGALES EN EL INSTITUTO MEXICANO </w:t>
      </w:r>
      <w:r>
        <w:rPr>
          <w:rFonts w:eastAsia="Arial"/>
        </w:rPr>
        <w:t xml:space="preserve"> </w:t>
      </w:r>
      <w:r w:rsidRPr="003522F4">
        <w:rPr>
          <w:rFonts w:eastAsia="Arial"/>
        </w:rPr>
        <w:t>DE LA PROPIEDAD INDUSTRIAL EN EL PERIODO QUE SE INDICA</w:t>
      </w:r>
    </w:p>
    <w:p w14:paraId="11D76074" w14:textId="77777777" w:rsidR="00E64549" w:rsidRPr="003522F4" w:rsidRDefault="00E64549" w:rsidP="00E64549">
      <w:pPr>
        <w:pStyle w:val="texto"/>
        <w:spacing w:line="304" w:lineRule="exact"/>
        <w:rPr>
          <w:rFonts w:eastAsia="Arial"/>
        </w:rPr>
      </w:pPr>
      <w:proofErr w:type="gramStart"/>
      <w:r w:rsidRPr="003522F4">
        <w:rPr>
          <w:rFonts w:eastAsia="Arial"/>
          <w:b/>
        </w:rPr>
        <w:t>ÚNICO</w:t>
      </w:r>
      <w:r>
        <w:rPr>
          <w:rFonts w:eastAsia="Arial"/>
          <w:b/>
        </w:rPr>
        <w:t>.</w:t>
      </w:r>
      <w:r w:rsidRPr="003522F4">
        <w:rPr>
          <w:rFonts w:eastAsia="Arial"/>
          <w:b/>
        </w:rPr>
        <w:t>-</w:t>
      </w:r>
      <w:proofErr w:type="gramEnd"/>
      <w:r w:rsidRPr="003522F4">
        <w:rPr>
          <w:rFonts w:eastAsia="Arial"/>
        </w:rPr>
        <w:t xml:space="preserve"> Se reforma el artículo 1o. primer párrafo del Acuerdo por el que se suspenden los plazos y no corren términos legales en el Instituto Mexicano de la Propiedad Industrial en el periodo que se indica, para quedar como sigue:</w:t>
      </w:r>
    </w:p>
    <w:p w14:paraId="0E9C0AE6" w14:textId="77777777" w:rsidR="00E64549" w:rsidRPr="003522F4" w:rsidRDefault="00E64549" w:rsidP="00E64549">
      <w:pPr>
        <w:pStyle w:val="texto"/>
        <w:spacing w:line="304" w:lineRule="exact"/>
        <w:rPr>
          <w:rFonts w:eastAsia="Arial"/>
        </w:rPr>
      </w:pPr>
      <w:r w:rsidRPr="003522F4">
        <w:rPr>
          <w:rFonts w:eastAsia="Arial"/>
          <w:b/>
        </w:rPr>
        <w:t>Artículo 1o.-</w:t>
      </w:r>
      <w:r w:rsidRPr="003522F4">
        <w:rPr>
          <w:rFonts w:eastAsia="Arial"/>
        </w:rPr>
        <w:t xml:space="preserve"> Se suspenden los plazos y no correrán términos legales en el Instituto Mexicano de la Propiedad Industrial por causas de fuerza mayor, de conformidad con lo dispuesto por el tercer párrafo del </w:t>
      </w:r>
      <w:r w:rsidRPr="003522F4">
        <w:rPr>
          <w:rFonts w:eastAsia="Arial"/>
        </w:rPr>
        <w:lastRenderedPageBreak/>
        <w:t>artículo 28 de la Ley Federal de Procedimiento Administrativo y 365 del Código Federal de Procedimientos Civiles del 24 de marzo al 30 de mayo de 2020.</w:t>
      </w:r>
    </w:p>
    <w:p w14:paraId="135ADB58" w14:textId="77777777" w:rsidR="00E64549" w:rsidRPr="003522F4" w:rsidRDefault="00E64549" w:rsidP="00E64549">
      <w:pPr>
        <w:pStyle w:val="texto"/>
        <w:spacing w:line="304" w:lineRule="exact"/>
        <w:rPr>
          <w:rFonts w:eastAsia="Arial"/>
          <w:b/>
        </w:rPr>
      </w:pPr>
      <w:r w:rsidRPr="003522F4">
        <w:rPr>
          <w:rFonts w:eastAsia="Arial"/>
          <w:b/>
        </w:rPr>
        <w:t>. . .</w:t>
      </w:r>
    </w:p>
    <w:p w14:paraId="1F9D84E1" w14:textId="77777777" w:rsidR="00E64549" w:rsidRPr="003522F4" w:rsidRDefault="00E64549" w:rsidP="00E64549">
      <w:pPr>
        <w:pStyle w:val="ANOTACION"/>
        <w:spacing w:line="302" w:lineRule="exact"/>
        <w:rPr>
          <w:rFonts w:eastAsia="Arial"/>
        </w:rPr>
      </w:pPr>
      <w:r w:rsidRPr="003522F4">
        <w:rPr>
          <w:rFonts w:eastAsia="Arial"/>
        </w:rPr>
        <w:t>TRANSITORIOS</w:t>
      </w:r>
    </w:p>
    <w:p w14:paraId="78FF7145" w14:textId="77777777" w:rsidR="00E64549" w:rsidRPr="003522F4" w:rsidRDefault="00E64549" w:rsidP="00E64549">
      <w:pPr>
        <w:pStyle w:val="texto"/>
        <w:spacing w:line="304" w:lineRule="exact"/>
        <w:rPr>
          <w:rFonts w:eastAsia="Arial"/>
        </w:rPr>
      </w:pPr>
      <w:proofErr w:type="gramStart"/>
      <w:r w:rsidRPr="003522F4">
        <w:rPr>
          <w:rFonts w:eastAsia="Arial"/>
          <w:b/>
        </w:rPr>
        <w:t>PRIMERO</w:t>
      </w:r>
      <w:r>
        <w:rPr>
          <w:rFonts w:eastAsia="Arial"/>
          <w:b/>
        </w:rPr>
        <w:t>.</w:t>
      </w:r>
      <w:r w:rsidRPr="003522F4">
        <w:rPr>
          <w:rFonts w:eastAsia="Arial"/>
          <w:b/>
        </w:rPr>
        <w:t>-</w:t>
      </w:r>
      <w:proofErr w:type="gramEnd"/>
      <w:r w:rsidRPr="003522F4">
        <w:rPr>
          <w:rFonts w:eastAsia="Arial"/>
        </w:rPr>
        <w:t xml:space="preserve"> El presente Acuerdo entrará en vigor el día de su publicación en el Diario Oficial de</w:t>
      </w:r>
      <w:r>
        <w:rPr>
          <w:rFonts w:eastAsia="Arial"/>
        </w:rPr>
        <w:t xml:space="preserve"> </w:t>
      </w:r>
      <w:r w:rsidRPr="003522F4">
        <w:rPr>
          <w:rFonts w:eastAsia="Arial"/>
        </w:rPr>
        <w:t>la Federación.</w:t>
      </w:r>
    </w:p>
    <w:p w14:paraId="7AA9537B" w14:textId="77777777" w:rsidR="00E64549" w:rsidRPr="003522F4" w:rsidRDefault="00E64549" w:rsidP="00E64549">
      <w:pPr>
        <w:pStyle w:val="texto"/>
        <w:spacing w:line="304" w:lineRule="exact"/>
        <w:rPr>
          <w:rFonts w:eastAsia="Arial"/>
        </w:rPr>
      </w:pPr>
      <w:proofErr w:type="gramStart"/>
      <w:r>
        <w:rPr>
          <w:rFonts w:eastAsia="Arial"/>
          <w:b/>
        </w:rPr>
        <w:t>SEGUNDO.</w:t>
      </w:r>
      <w:r w:rsidRPr="003522F4">
        <w:rPr>
          <w:rFonts w:eastAsia="Arial"/>
          <w:b/>
        </w:rPr>
        <w:t>-</w:t>
      </w:r>
      <w:proofErr w:type="gramEnd"/>
      <w:r w:rsidRPr="003522F4">
        <w:rPr>
          <w:rFonts w:eastAsia="Arial"/>
        </w:rPr>
        <w:t xml:space="preserve"> La continuidad de la suspensión de los plazos a que se hace referencia el presente Acuerdo, dependerán de las medidas sanitarias que las autoridades en materia de salud determinen con posterioridad a su publicación.</w:t>
      </w:r>
    </w:p>
    <w:p w14:paraId="4CF499C8" w14:textId="77777777" w:rsidR="00E64549" w:rsidRDefault="00E64549" w:rsidP="00E64549">
      <w:pPr>
        <w:pStyle w:val="texto"/>
        <w:spacing w:line="304" w:lineRule="exact"/>
        <w:rPr>
          <w:rFonts w:eastAsia="Arial"/>
        </w:rPr>
      </w:pPr>
      <w:r w:rsidRPr="003522F4">
        <w:rPr>
          <w:rFonts w:eastAsia="Arial"/>
        </w:rPr>
        <w:t>Ciudad de México</w:t>
      </w:r>
      <w:r>
        <w:rPr>
          <w:rFonts w:eastAsia="Arial"/>
        </w:rPr>
        <w:t>,</w:t>
      </w:r>
      <w:r w:rsidRPr="003522F4">
        <w:rPr>
          <w:rFonts w:eastAsia="Arial"/>
        </w:rPr>
        <w:t xml:space="preserve"> a 22 de abril de 2020.</w:t>
      </w:r>
      <w:r>
        <w:rPr>
          <w:rFonts w:eastAsia="Arial"/>
        </w:rPr>
        <w:t xml:space="preserve">- </w:t>
      </w:r>
      <w:r w:rsidRPr="003522F4">
        <w:rPr>
          <w:rFonts w:eastAsia="Arial"/>
        </w:rPr>
        <w:t>El Director General</w:t>
      </w:r>
      <w:r>
        <w:rPr>
          <w:rFonts w:eastAsia="Arial"/>
        </w:rPr>
        <w:t xml:space="preserve">, </w:t>
      </w:r>
      <w:r w:rsidRPr="003522F4">
        <w:rPr>
          <w:rFonts w:eastAsia="Arial"/>
          <w:b/>
        </w:rPr>
        <w:t xml:space="preserve">Juan Alfredo Lozano </w:t>
      </w:r>
      <w:proofErr w:type="gramStart"/>
      <w:r w:rsidRPr="003522F4">
        <w:rPr>
          <w:rFonts w:eastAsia="Arial"/>
          <w:b/>
        </w:rPr>
        <w:t>Tovar</w:t>
      </w:r>
      <w:r>
        <w:rPr>
          <w:rFonts w:eastAsia="Arial"/>
        </w:rPr>
        <w:t>.-</w:t>
      </w:r>
      <w:proofErr w:type="gramEnd"/>
      <w:r>
        <w:rPr>
          <w:rFonts w:eastAsia="Arial"/>
        </w:rPr>
        <w:t xml:space="preserve"> Rúbrica.</w:t>
      </w:r>
    </w:p>
    <w:p w14:paraId="415E584C" w14:textId="77777777" w:rsidR="00056BBA" w:rsidRDefault="00056BBA"/>
    <w:sectPr w:rsidR="00056BBA" w:rsidSect="001537B0">
      <w:headerReference w:type="even" r:id="rId4"/>
      <w:headerReference w:type="default" r:id="rId5"/>
      <w:headerReference w:type="first" r:id="rId6"/>
      <w:footerReference w:type="first" r:id="rId7"/>
      <w:pgSz w:w="12240" w:h="15840" w:code="1"/>
      <w:pgMar w:top="1152" w:right="1699" w:bottom="1296" w:left="1699" w:header="706" w:footer="706" w:gutter="0"/>
      <w:pgNumType w:start="10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1B676" w14:textId="77777777" w:rsidR="00340F25" w:rsidRDefault="00E645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C707C" w14:textId="77777777" w:rsidR="00340F25" w:rsidRPr="000D1B21" w:rsidRDefault="00E64549" w:rsidP="003522F4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Pr="000D1B21">
      <w:rPr>
        <w:rFonts w:cs="Times New Roman"/>
      </w:rPr>
      <w:tab/>
      <w:t>DIARIO OFICIAL</w:t>
    </w:r>
    <w:r w:rsidRPr="000D1B21">
      <w:rPr>
        <w:rFonts w:cs="Times New Roman"/>
      </w:rPr>
      <w:tab/>
      <w:t>Martes 28 de abril de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D3578" w14:textId="77777777" w:rsidR="00340F25" w:rsidRPr="000D1B21" w:rsidRDefault="00E64549" w:rsidP="003522F4">
    <w:pPr>
      <w:pStyle w:val="Fechas"/>
      <w:rPr>
        <w:rFonts w:cs="Times New Roman"/>
      </w:rPr>
    </w:pPr>
    <w:r w:rsidRPr="000D1B21">
      <w:rPr>
        <w:rFonts w:cs="Times New Roman"/>
      </w:rPr>
      <w:t>Martes 28 de abril de 2020</w:t>
    </w:r>
    <w:r w:rsidRPr="000D1B21">
      <w:rPr>
        <w:rFonts w:cs="Times New Roman"/>
      </w:rPr>
      <w:tab/>
      <w:t>DIARIO OFICIAL</w:t>
    </w:r>
    <w:r w:rsidRPr="000D1B21">
      <w:rPr>
        <w:rFonts w:cs="Times New Roma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0BA87" w14:textId="77777777" w:rsidR="00340F25" w:rsidRDefault="00E645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49"/>
    <w:rsid w:val="00056BBA"/>
    <w:rsid w:val="00E6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74D8"/>
  <w15:chartTrackingRefBased/>
  <w15:docId w15:val="{B75B163F-B670-445E-AD65-CAE3CF26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echas">
    <w:name w:val="Fechas"/>
    <w:basedOn w:val="texto"/>
    <w:autoRedefine/>
    <w:rsid w:val="00E6454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napToGrid/>
      <w:spacing w:after="0" w:line="240" w:lineRule="auto"/>
      <w:ind w:left="288" w:right="288" w:firstLine="0"/>
    </w:pPr>
    <w:rPr>
      <w:rFonts w:ascii="Times New Roman" w:hAnsi="Times New Roman"/>
      <w:snapToGrid w:val="0"/>
      <w:szCs w:val="20"/>
      <w:lang w:eastAsia="es-MX"/>
    </w:rPr>
  </w:style>
  <w:style w:type="paragraph" w:customStyle="1" w:styleId="ANOTACION">
    <w:name w:val="ANOTACION"/>
    <w:basedOn w:val="Normal"/>
    <w:link w:val="ANOTACIONCar"/>
    <w:rsid w:val="00E64549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E64549"/>
    <w:pPr>
      <w:pBdr>
        <w:bottom w:val="single" w:sz="12" w:space="1" w:color="auto"/>
      </w:pBdr>
      <w:snapToGrid/>
      <w:spacing w:before="120" w:after="0" w:line="240" w:lineRule="auto"/>
      <w:ind w:firstLine="0"/>
      <w:outlineLvl w:val="0"/>
    </w:pPr>
    <w:rPr>
      <w:rFonts w:ascii="Times New Roman" w:hAnsi="Times New Roman"/>
      <w:b/>
      <w:lang w:eastAsia="es-MX"/>
    </w:rPr>
  </w:style>
  <w:style w:type="paragraph" w:customStyle="1" w:styleId="Titulo2">
    <w:name w:val="Titulo 2"/>
    <w:basedOn w:val="texto"/>
    <w:rsid w:val="00E64549"/>
    <w:pPr>
      <w:pBdr>
        <w:top w:val="double" w:sz="6" w:space="1" w:color="auto"/>
      </w:pBdr>
      <w:snapToGrid/>
      <w:spacing w:line="240" w:lineRule="auto"/>
      <w:ind w:firstLine="0"/>
      <w:outlineLvl w:val="1"/>
    </w:pPr>
    <w:rPr>
      <w:szCs w:val="20"/>
    </w:rPr>
  </w:style>
  <w:style w:type="character" w:customStyle="1" w:styleId="ANOTACIONCar">
    <w:name w:val="ANOTACION Car"/>
    <w:link w:val="ANOTACION"/>
    <w:locked/>
    <w:rsid w:val="00E6454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texto">
    <w:name w:val="texto"/>
    <w:basedOn w:val="Normal"/>
    <w:rsid w:val="00E64549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customStyle="1" w:styleId="CABEZA">
    <w:name w:val="CABEZA"/>
    <w:basedOn w:val="Normal"/>
    <w:rsid w:val="00E64549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AJR11</dc:creator>
  <cp:keywords/>
  <dc:description/>
  <cp:lastModifiedBy>AJR AJR11</cp:lastModifiedBy>
  <cp:revision>1</cp:revision>
  <dcterms:created xsi:type="dcterms:W3CDTF">2020-04-28T13:08:00Z</dcterms:created>
  <dcterms:modified xsi:type="dcterms:W3CDTF">2020-04-28T13:08:00Z</dcterms:modified>
</cp:coreProperties>
</file>